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F3" w:rsidRPr="009167F3" w:rsidRDefault="009167F3" w:rsidP="0091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23EE3" w:rsidRDefault="00823EE3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годового общего собрания акционеров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Акционерного общества «Домостроительный комбинат № 1»</w:t>
      </w: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(сокращенное наименование: АО «ДСК-1»)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 места нахождения: 123007, г. Москва, 3-й Хорошевский пр., д. 3</w:t>
      </w:r>
      <w:r w:rsidR="0062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эт. 1, пом. I</w:t>
      </w:r>
      <w:r w:rsidR="002A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ком. 51</w:t>
      </w: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акционер!</w:t>
      </w:r>
    </w:p>
    <w:p w:rsidR="00834579" w:rsidRPr="00834579" w:rsidRDefault="00834579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9C" w:rsidRDefault="00823EE3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«Домостроительный комбинат № 1» (АО «ДСК-1»)</w:t>
      </w:r>
      <w:r w:rsidR="00403ECF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(местонахождение: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123007, г. Москва 3-ий Хорошевский проезд, д.</w:t>
      </w:r>
      <w:r w:rsidR="006D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3), ОГРН 1027739273847, (далее по тексту – Общество) на основании решения Совета директоров, протокол заседания Совета директоров № без номера от 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доводит до сведения акционеров Общества информацию о проведении годового общего собрания акционеров</w:t>
      </w:r>
      <w:r w:rsid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заочного голосования. </w:t>
      </w:r>
    </w:p>
    <w:p w:rsidR="00626A9C" w:rsidRDefault="00626A9C" w:rsidP="00626A9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годового общего собрания акционеров – </w:t>
      </w:r>
      <w:r w:rsidRPr="0062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заочное голосование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7DA" w:rsidRDefault="008317DA" w:rsidP="00626A9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заполненных бюллетеней для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августа 2020 года</w:t>
      </w:r>
    </w:p>
    <w:p w:rsidR="006D31C5" w:rsidRDefault="008317DA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должны направляться заполненные бюллетени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EE3" w:rsidRPr="00834579" w:rsidRDefault="00823EE3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3-й Хорошевский проезд, д. 3,</w:t>
      </w:r>
      <w:r w:rsidR="0075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57D1D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этаж</w:t>
      </w:r>
      <w:r w:rsidR="00757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пом. 1,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каб. № </w:t>
      </w:r>
      <w:r w:rsidR="00D524F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E3" w:rsidRPr="00834579" w:rsidRDefault="00403ECF" w:rsidP="00403ECF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на которую определяются (фиксируются) лица, имеющие право на участие в годовом общем собрании</w:t>
      </w:r>
      <w:r w:rsidR="0062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5903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8317DA" w:rsidRDefault="008317DA" w:rsidP="00403EC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DA" w:rsidRPr="00834579" w:rsidRDefault="008317DA" w:rsidP="00403EC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обыкновенные именные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E3" w:rsidRPr="00834579" w:rsidRDefault="00823EE3" w:rsidP="00403ECF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F3" w:rsidRDefault="009167F3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ГОДОВОГО ОБЩЕГО СОБРАНИЯ:</w:t>
      </w:r>
    </w:p>
    <w:p w:rsidR="002A509B" w:rsidRDefault="002A509B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9B" w:rsidRPr="002A509B" w:rsidRDefault="002A509B" w:rsidP="002A509B">
      <w:pPr>
        <w:spacing w:after="0"/>
        <w:ind w:right="-109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 xml:space="preserve">1. Утверждение годового отчета Общества за 2019 год. 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>2. Утверждение годовой бухгалтерской (финансовой) отчетности Общества по результатам 2019 отчетного года.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 xml:space="preserve">3. Распределение прибыли (в том числе выплата (объявление) дивидендов) и убытков Общества по результатам 2019 отчетного года. 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>4. Об избрании Совета директоров Общества.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>5. Избрание членов Ревизионной комиссии Общества.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>6. Утверждение аудитора Общества на 2020 год.</w:t>
      </w:r>
    </w:p>
    <w:p w:rsidR="002A509B" w:rsidRDefault="002A509B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0BA" w:rsidRDefault="00F030BA" w:rsidP="00F0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Принявшими участие в общем собрании акционеров считаются акционеры, которые в соответствии с правилами </w:t>
      </w:r>
      <w:hyperlink r:id="rId4" w:history="1">
        <w:r w:rsidRPr="00F030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законодательства</w:t>
        </w:r>
      </w:hyperlink>
      <w:r w:rsidRPr="00F03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</w:t>
      </w:r>
      <w:r w:rsidR="008317DA">
        <w:rPr>
          <w:rFonts w:ascii="Times New Roman" w:hAnsi="Times New Roman" w:cs="Times New Roman"/>
          <w:sz w:val="24"/>
          <w:szCs w:val="24"/>
        </w:rPr>
        <w:t>23 августа 2020 года.</w:t>
      </w:r>
    </w:p>
    <w:p w:rsidR="00F030BA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представителю юридического лица </w:t>
      </w:r>
      <w:r w:rsidR="00F03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доверенность, оформленную в соответствии с требованиями п. 4 ст. 185</w:t>
      </w:r>
      <w:r w:rsidRPr="008345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РФ.</w:t>
      </w:r>
    </w:p>
    <w:p w:rsidR="00823EE3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0BA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0BA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0BA" w:rsidRPr="00834579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 АО «ДСК-1»</w:t>
      </w:r>
    </w:p>
    <w:p w:rsidR="00823EE3" w:rsidRPr="00834579" w:rsidRDefault="00823EE3" w:rsidP="00823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D1" w:rsidRPr="00834579" w:rsidRDefault="003C15D1" w:rsidP="009167F3">
      <w:pPr>
        <w:rPr>
          <w:sz w:val="24"/>
          <w:szCs w:val="24"/>
        </w:rPr>
      </w:pPr>
    </w:p>
    <w:sectPr w:rsidR="003C15D1" w:rsidRPr="00834579" w:rsidSect="00C964B7">
      <w:pgSz w:w="11906" w:h="16838"/>
      <w:pgMar w:top="284" w:right="849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CF"/>
    <w:rsid w:val="000C3EE3"/>
    <w:rsid w:val="000F3CE2"/>
    <w:rsid w:val="000F3DBD"/>
    <w:rsid w:val="00167770"/>
    <w:rsid w:val="00207FCD"/>
    <w:rsid w:val="002A509B"/>
    <w:rsid w:val="003C15D1"/>
    <w:rsid w:val="00403ECF"/>
    <w:rsid w:val="00456EBC"/>
    <w:rsid w:val="005903F7"/>
    <w:rsid w:val="005A4A58"/>
    <w:rsid w:val="005E40E7"/>
    <w:rsid w:val="00626A9C"/>
    <w:rsid w:val="006D31C5"/>
    <w:rsid w:val="00707776"/>
    <w:rsid w:val="00757D1D"/>
    <w:rsid w:val="007748CF"/>
    <w:rsid w:val="007979CA"/>
    <w:rsid w:val="00823EE3"/>
    <w:rsid w:val="008317DA"/>
    <w:rsid w:val="00834579"/>
    <w:rsid w:val="009167F3"/>
    <w:rsid w:val="00B134B0"/>
    <w:rsid w:val="00BD02B6"/>
    <w:rsid w:val="00D524F6"/>
    <w:rsid w:val="00F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2C95"/>
  <w15:docId w15:val="{88D6F215-44ED-4EEE-8F77-AE641909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E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5A4A58"/>
    <w:pPr>
      <w:keepNext/>
      <w:spacing w:after="0" w:line="240" w:lineRule="auto"/>
      <w:ind w:firstLine="567"/>
      <w:jc w:val="center"/>
    </w:pPr>
    <w:rPr>
      <w:rFonts w:ascii="TimesET" w:hAnsi="TimesET"/>
      <w:b/>
      <w:bCs/>
      <w:sz w:val="24"/>
    </w:rPr>
  </w:style>
  <w:style w:type="character" w:customStyle="1" w:styleId="a5">
    <w:name w:val="Название Знак"/>
    <w:link w:val="a3"/>
    <w:rsid w:val="005A4A58"/>
    <w:rPr>
      <w:rFonts w:ascii="TimesET" w:hAnsi="TimesET"/>
      <w:b/>
      <w:bCs/>
      <w:sz w:val="24"/>
    </w:rPr>
  </w:style>
  <w:style w:type="paragraph" w:styleId="a4">
    <w:name w:val="Title"/>
    <w:basedOn w:val="a"/>
    <w:next w:val="a"/>
    <w:link w:val="a6"/>
    <w:uiPriority w:val="10"/>
    <w:qFormat/>
    <w:rsid w:val="005A4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A4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47F412A8FF84FED901A85F3A9CFC51A757B7C8A2F8F385757D19769A920E520471CFF46A15B2B9FE143778D0430BF8F8BE4FF3C19FqF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Васюткина Валерия Александровна</dc:creator>
  <cp:keywords/>
  <dc:description/>
  <cp:lastModifiedBy>Федорова Елена Михайловна</cp:lastModifiedBy>
  <cp:revision>3</cp:revision>
  <cp:lastPrinted>2019-04-15T07:09:00Z</cp:lastPrinted>
  <dcterms:created xsi:type="dcterms:W3CDTF">2020-07-28T09:19:00Z</dcterms:created>
  <dcterms:modified xsi:type="dcterms:W3CDTF">2020-07-28T10:59:00Z</dcterms:modified>
</cp:coreProperties>
</file>